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0D8AC" w14:textId="59BC4743" w:rsidR="00B22E3F" w:rsidRPr="00533739" w:rsidRDefault="00B22E3F" w:rsidP="00533739">
      <w:pPr>
        <w:ind w:right="-1"/>
        <w:rPr>
          <w:rFonts w:ascii="Oktah Round Book" w:hAnsi="Oktah Round Book"/>
          <w:b/>
          <w:bCs/>
          <w:sz w:val="36"/>
          <w:szCs w:val="36"/>
        </w:rPr>
      </w:pPr>
      <w:r w:rsidRPr="00533739">
        <w:rPr>
          <w:rFonts w:ascii="Oktah Round Book" w:hAnsi="Oktah Round Book"/>
          <w:b/>
          <w:bCs/>
          <w:sz w:val="36"/>
          <w:szCs w:val="36"/>
        </w:rPr>
        <w:t xml:space="preserve">Kernboodschappen Week van de Palliatieve Zorg </w:t>
      </w:r>
    </w:p>
    <w:p w14:paraId="3894E9CB" w14:textId="2292FD19" w:rsidR="00B22E3F" w:rsidRPr="00533739" w:rsidRDefault="00B22E3F" w:rsidP="00B22E3F">
      <w:pPr>
        <w:rPr>
          <w:rFonts w:ascii="Oktah Round Book" w:hAnsi="Oktah Round Book"/>
        </w:rPr>
      </w:pPr>
    </w:p>
    <w:p w14:paraId="7341D367" w14:textId="7C85C72D" w:rsidR="006B18F4" w:rsidRPr="006B18F4" w:rsidRDefault="00061FB8" w:rsidP="006B18F4">
      <w:pPr>
        <w:rPr>
          <w:rFonts w:ascii="Oktah Round Book" w:hAnsi="Oktah Round Book"/>
          <w:b/>
          <w:bCs/>
        </w:rPr>
      </w:pPr>
      <w:r>
        <w:rPr>
          <w:rFonts w:ascii="Oktah Round Book" w:hAnsi="Oktah Round Book"/>
          <w:b/>
          <w:bCs/>
        </w:rPr>
        <w:br/>
      </w:r>
      <w:r w:rsidR="006B18F4" w:rsidRPr="006B18F4">
        <w:rPr>
          <w:rFonts w:ascii="Oktah Round Book" w:hAnsi="Oktah Round Book"/>
          <w:b/>
          <w:bCs/>
        </w:rPr>
        <w:t xml:space="preserve">Palliatieve zorg – wat is het, en voor wie is het er? </w:t>
      </w:r>
    </w:p>
    <w:p w14:paraId="2DEAABA8" w14:textId="3A5BA485" w:rsidR="006B18F4" w:rsidRPr="006B18F4" w:rsidRDefault="006B18F4" w:rsidP="006B18F4">
      <w:pPr>
        <w:rPr>
          <w:rFonts w:ascii="Oktah Round Book" w:hAnsi="Oktah Round Book"/>
        </w:rPr>
      </w:pPr>
      <w:r w:rsidRPr="006B18F4">
        <w:rPr>
          <w:rFonts w:ascii="Oktah Round Book" w:hAnsi="Oktah Round Book"/>
        </w:rPr>
        <w:t>Palliatieve zorg is zorg voor mensen die ongeneeslijk ziek zijn</w:t>
      </w:r>
      <w:r w:rsidR="00C80055">
        <w:rPr>
          <w:rFonts w:ascii="Oktah Round Book" w:hAnsi="Oktah Round Book"/>
        </w:rPr>
        <w:t xml:space="preserve"> en hun naasten</w:t>
      </w:r>
      <w:r w:rsidRPr="006B18F4">
        <w:rPr>
          <w:rFonts w:ascii="Oktah Round Book" w:hAnsi="Oktah Round Book"/>
        </w:rPr>
        <w:t xml:space="preserve">. Denk aan mensen met kanker, COPD, hartfalen en dementie. Het omvat lichamelijke, psychische, sociale en spirituele zorg. </w:t>
      </w:r>
    </w:p>
    <w:p w14:paraId="1EC80EB8" w14:textId="77777777" w:rsidR="006B18F4" w:rsidRPr="006B18F4" w:rsidRDefault="006B18F4" w:rsidP="006B18F4">
      <w:pPr>
        <w:rPr>
          <w:rFonts w:ascii="Oktah Round Book" w:hAnsi="Oktah Round Book"/>
        </w:rPr>
      </w:pPr>
    </w:p>
    <w:p w14:paraId="7BE975A4" w14:textId="77777777" w:rsidR="006B18F4" w:rsidRPr="006B18F4" w:rsidRDefault="006B18F4" w:rsidP="006B18F4">
      <w:pPr>
        <w:rPr>
          <w:rFonts w:ascii="Oktah Round Book" w:hAnsi="Oktah Round Book"/>
        </w:rPr>
      </w:pPr>
      <w:r w:rsidRPr="006B18F4">
        <w:rPr>
          <w:rFonts w:ascii="Oktah Round Book" w:hAnsi="Oktah Round Book"/>
        </w:rPr>
        <w:t xml:space="preserve">Palliatieve zorg is er óók voor mensen die erg kwetsbaar zijn. Denk aan chronisch zieke ouderen. Zij hebben weliswaar geen levensbedreigende ziekte, maar ze worden ook niet meer beter, en zijn vaak sterk afhankelijk van zorg. </w:t>
      </w:r>
    </w:p>
    <w:p w14:paraId="46531BC0" w14:textId="77777777" w:rsidR="006B18F4" w:rsidRPr="006B18F4" w:rsidRDefault="006B18F4" w:rsidP="006B18F4">
      <w:pPr>
        <w:rPr>
          <w:rFonts w:ascii="Oktah Round Book" w:hAnsi="Oktah Round Book"/>
        </w:rPr>
      </w:pPr>
    </w:p>
    <w:p w14:paraId="7D5C624C" w14:textId="77777777" w:rsidR="006B18F4" w:rsidRPr="006B18F4" w:rsidRDefault="006B18F4" w:rsidP="006B18F4">
      <w:pPr>
        <w:rPr>
          <w:rFonts w:ascii="Oktah Round Book" w:hAnsi="Oktah Round Book"/>
        </w:rPr>
      </w:pPr>
      <w:r w:rsidRPr="006B18F4">
        <w:rPr>
          <w:rFonts w:ascii="Oktah Round Book" w:hAnsi="Oktah Round Book"/>
        </w:rPr>
        <w:t xml:space="preserve">In cijfers uitgedrukt: </w:t>
      </w:r>
      <w:proofErr w:type="spellStart"/>
      <w:r w:rsidRPr="006B18F4">
        <w:rPr>
          <w:rFonts w:ascii="Oktah Round Book" w:hAnsi="Oktah Round Book"/>
        </w:rPr>
        <w:t>tweederde</w:t>
      </w:r>
      <w:proofErr w:type="spellEnd"/>
      <w:r w:rsidRPr="006B18F4">
        <w:rPr>
          <w:rFonts w:ascii="Oktah Round Book" w:hAnsi="Oktah Round Book"/>
        </w:rPr>
        <w:t xml:space="preserve"> van de bevolking heeft in de laatste maanden of jaren van zijn leven behoefte aan palliatieve zorg. </w:t>
      </w:r>
    </w:p>
    <w:p w14:paraId="519A0683" w14:textId="7BFEE435" w:rsidR="006B18F4" w:rsidRPr="006B18F4" w:rsidRDefault="00061FB8" w:rsidP="006B18F4">
      <w:pPr>
        <w:rPr>
          <w:rFonts w:ascii="Oktah Round Book" w:hAnsi="Oktah Round Book"/>
          <w:b/>
          <w:bCs/>
        </w:rPr>
      </w:pPr>
      <w:r>
        <w:rPr>
          <w:rFonts w:ascii="Oktah Round Book" w:hAnsi="Oktah Round Book"/>
          <w:b/>
          <w:bCs/>
        </w:rPr>
        <w:br/>
      </w:r>
      <w:r w:rsidR="006B18F4" w:rsidRPr="006B18F4">
        <w:rPr>
          <w:rFonts w:ascii="Oktah Round Book" w:hAnsi="Oktah Round Book"/>
          <w:b/>
          <w:bCs/>
        </w:rPr>
        <w:t xml:space="preserve">Waarbij kan palliatieve zorg helpen? </w:t>
      </w:r>
    </w:p>
    <w:p w14:paraId="0D2C343F" w14:textId="77777777" w:rsidR="006B18F4" w:rsidRPr="006B18F4" w:rsidRDefault="006B18F4" w:rsidP="006B18F4">
      <w:pPr>
        <w:rPr>
          <w:rFonts w:ascii="Oktah Round Book" w:hAnsi="Oktah Round Book"/>
        </w:rPr>
      </w:pPr>
      <w:r w:rsidRPr="006B18F4">
        <w:rPr>
          <w:rFonts w:ascii="Oktah Round Book" w:hAnsi="Oktah Round Book"/>
        </w:rPr>
        <w:t xml:space="preserve">Palliatieve zorg richt zich op de kwaliteit van het leven. Zorgprofessionals die palliatieve zorg verlenen, richten zich dus op wat patiënten nog kunnen. Voorbeelden zijn:  </w:t>
      </w:r>
    </w:p>
    <w:p w14:paraId="73DCFE8B" w14:textId="77777777" w:rsidR="006B18F4" w:rsidRPr="006B18F4" w:rsidRDefault="006B18F4" w:rsidP="006B18F4">
      <w:pPr>
        <w:rPr>
          <w:rFonts w:ascii="Oktah Round Book" w:hAnsi="Oktah Round Book"/>
          <w:b/>
          <w:bCs/>
        </w:rPr>
      </w:pPr>
    </w:p>
    <w:p w14:paraId="001E1A67" w14:textId="143C625D" w:rsidR="006B18F4" w:rsidRPr="006B18F4" w:rsidRDefault="006B18F4" w:rsidP="006B18F4">
      <w:pPr>
        <w:pStyle w:val="Lijstalinea"/>
        <w:numPr>
          <w:ilvl w:val="0"/>
          <w:numId w:val="9"/>
        </w:numPr>
        <w:rPr>
          <w:rFonts w:ascii="Oktah Round Book" w:hAnsi="Oktah Round Book"/>
        </w:rPr>
      </w:pPr>
      <w:r w:rsidRPr="006B18F4">
        <w:rPr>
          <w:rFonts w:ascii="Oktah Round Book" w:hAnsi="Oktah Round Book"/>
        </w:rPr>
        <w:t>Nog in de tuin kunnen werken dankzij goede pijnmedicatie</w:t>
      </w:r>
      <w:r>
        <w:rPr>
          <w:rFonts w:ascii="Oktah Round Book" w:hAnsi="Oktah Round Book"/>
        </w:rPr>
        <w:t>;</w:t>
      </w:r>
      <w:r w:rsidRPr="006B18F4">
        <w:rPr>
          <w:rFonts w:ascii="Oktah Round Book" w:hAnsi="Oktah Round Book"/>
        </w:rPr>
        <w:t xml:space="preserve"> </w:t>
      </w:r>
    </w:p>
    <w:p w14:paraId="1DE7974B" w14:textId="7D853EF0" w:rsidR="006B18F4" w:rsidRPr="006B18F4" w:rsidRDefault="006B18F4" w:rsidP="006B18F4">
      <w:pPr>
        <w:pStyle w:val="Lijstalinea"/>
        <w:numPr>
          <w:ilvl w:val="0"/>
          <w:numId w:val="9"/>
        </w:numPr>
        <w:rPr>
          <w:rFonts w:ascii="Oktah Round Book" w:hAnsi="Oktah Round Book"/>
        </w:rPr>
      </w:pPr>
      <w:r w:rsidRPr="006B18F4">
        <w:rPr>
          <w:rFonts w:ascii="Oktah Round Book" w:hAnsi="Oktah Round Book"/>
        </w:rPr>
        <w:t>Kinderen of kleinkinderen naar school kunnen brengen dankzij de juiste hulpmiddelen</w:t>
      </w:r>
      <w:r>
        <w:rPr>
          <w:rFonts w:ascii="Oktah Round Book" w:hAnsi="Oktah Round Book"/>
        </w:rPr>
        <w:t>;</w:t>
      </w:r>
    </w:p>
    <w:p w14:paraId="58A3E2BA" w14:textId="7BCC8075" w:rsidR="006B18F4" w:rsidRPr="006B18F4" w:rsidRDefault="006B18F4" w:rsidP="006B18F4">
      <w:pPr>
        <w:pStyle w:val="Lijstalinea"/>
        <w:numPr>
          <w:ilvl w:val="0"/>
          <w:numId w:val="9"/>
        </w:numPr>
        <w:rPr>
          <w:rFonts w:ascii="Oktah Round Book" w:hAnsi="Oktah Round Book"/>
        </w:rPr>
      </w:pPr>
      <w:r w:rsidRPr="006B18F4">
        <w:rPr>
          <w:rFonts w:ascii="Oktah Round Book" w:hAnsi="Oktah Round Book"/>
        </w:rPr>
        <w:t>Minder angstig zijn dankzij een psycholoog of geestelijk verzorger</w:t>
      </w:r>
      <w:r>
        <w:rPr>
          <w:rFonts w:ascii="Oktah Round Book" w:hAnsi="Oktah Round Book"/>
        </w:rPr>
        <w:t>;</w:t>
      </w:r>
    </w:p>
    <w:p w14:paraId="223DD090" w14:textId="6F6911B2" w:rsidR="006B18F4" w:rsidRPr="006B18F4" w:rsidRDefault="006B18F4" w:rsidP="006B18F4">
      <w:pPr>
        <w:pStyle w:val="Lijstalinea"/>
        <w:numPr>
          <w:ilvl w:val="0"/>
          <w:numId w:val="9"/>
        </w:numPr>
        <w:rPr>
          <w:rFonts w:ascii="Oktah Round Book" w:hAnsi="Oktah Round Book"/>
        </w:rPr>
      </w:pPr>
      <w:r w:rsidRPr="006B18F4">
        <w:rPr>
          <w:rFonts w:ascii="Oktah Round Book" w:hAnsi="Oktah Round Book"/>
        </w:rPr>
        <w:t>Je gehoord en gezien voelen, dankzij gesprekken met lotgenoten</w:t>
      </w:r>
      <w:r>
        <w:rPr>
          <w:rFonts w:ascii="Oktah Round Book" w:hAnsi="Oktah Round Book"/>
        </w:rPr>
        <w:t>;</w:t>
      </w:r>
      <w:r w:rsidRPr="006B18F4">
        <w:rPr>
          <w:rFonts w:ascii="Oktah Round Book" w:hAnsi="Oktah Round Book"/>
        </w:rPr>
        <w:t xml:space="preserve"> </w:t>
      </w:r>
    </w:p>
    <w:p w14:paraId="3876F9BB" w14:textId="3D9B521D" w:rsidR="006B18F4" w:rsidRPr="006B18F4" w:rsidRDefault="006B18F4" w:rsidP="006B18F4">
      <w:pPr>
        <w:pStyle w:val="Lijstalinea"/>
        <w:numPr>
          <w:ilvl w:val="0"/>
          <w:numId w:val="9"/>
        </w:numPr>
        <w:rPr>
          <w:rFonts w:ascii="Oktah Round Book" w:hAnsi="Oktah Round Book"/>
        </w:rPr>
      </w:pPr>
      <w:r w:rsidRPr="006B18F4">
        <w:rPr>
          <w:rFonts w:ascii="Oktah Round Book" w:hAnsi="Oktah Round Book"/>
        </w:rPr>
        <w:t xml:space="preserve">Het doorbrengen van de laatste dagen waar de patiënt dat wil, dankzij goede thuiszorg, deskundige vrijwilligers </w:t>
      </w:r>
      <w:r>
        <w:rPr>
          <w:rFonts w:ascii="Oktah Round Book" w:hAnsi="Oktah Round Book"/>
        </w:rPr>
        <w:t xml:space="preserve">die </w:t>
      </w:r>
      <w:r w:rsidRPr="006B18F4">
        <w:rPr>
          <w:rFonts w:ascii="Oktah Round Book" w:hAnsi="Oktah Round Book"/>
        </w:rPr>
        <w:t>palliatieve terminale zorg</w:t>
      </w:r>
      <w:r>
        <w:rPr>
          <w:rFonts w:ascii="Oktah Round Book" w:hAnsi="Oktah Round Book"/>
        </w:rPr>
        <w:t xml:space="preserve"> verlenen</w:t>
      </w:r>
      <w:r w:rsidRPr="006B18F4">
        <w:rPr>
          <w:rFonts w:ascii="Oktah Round Book" w:hAnsi="Oktah Round Book"/>
        </w:rPr>
        <w:t xml:space="preserve"> </w:t>
      </w:r>
      <w:r w:rsidR="002553EC">
        <w:rPr>
          <w:rFonts w:ascii="Oktah Round Book" w:hAnsi="Oktah Round Book"/>
        </w:rPr>
        <w:t>en/</w:t>
      </w:r>
      <w:r w:rsidRPr="006B18F4">
        <w:rPr>
          <w:rFonts w:ascii="Oktah Round Book" w:hAnsi="Oktah Round Book"/>
        </w:rPr>
        <w:t xml:space="preserve">of een hospice. </w:t>
      </w:r>
    </w:p>
    <w:p w14:paraId="7CC37CF1" w14:textId="7A2709FD" w:rsidR="006B18F4" w:rsidRPr="006B18F4" w:rsidRDefault="00061FB8" w:rsidP="006B18F4">
      <w:pPr>
        <w:rPr>
          <w:rFonts w:ascii="Oktah Round Book" w:hAnsi="Oktah Round Book"/>
          <w:b/>
          <w:bCs/>
        </w:rPr>
      </w:pPr>
      <w:r>
        <w:rPr>
          <w:rFonts w:ascii="Oktah Round Book" w:hAnsi="Oktah Round Book"/>
          <w:b/>
          <w:bCs/>
        </w:rPr>
        <w:br/>
      </w:r>
      <w:r w:rsidR="006B18F4" w:rsidRPr="006B18F4">
        <w:rPr>
          <w:rFonts w:ascii="Oktah Round Book" w:hAnsi="Oktah Round Book"/>
          <w:b/>
          <w:bCs/>
        </w:rPr>
        <w:t xml:space="preserve">Wat zijn de voordelen van palliatieve zorg? </w:t>
      </w:r>
    </w:p>
    <w:p w14:paraId="1309DAD8" w14:textId="77777777" w:rsidR="006B18F4" w:rsidRPr="006B18F4" w:rsidRDefault="006B18F4" w:rsidP="006B18F4">
      <w:pPr>
        <w:rPr>
          <w:rFonts w:ascii="Oktah Round Book" w:hAnsi="Oktah Round Book"/>
        </w:rPr>
      </w:pPr>
      <w:r w:rsidRPr="006B18F4">
        <w:rPr>
          <w:rFonts w:ascii="Oktah Round Book" w:hAnsi="Oktah Round Book"/>
        </w:rPr>
        <w:t xml:space="preserve">Palliatieve zorg is veel meer dan alleen ‘zorg’. Het gaat ook over behandelingen en vormen van begeleiding, ondersteuning en hulp.  </w:t>
      </w:r>
    </w:p>
    <w:p w14:paraId="7C1D5793" w14:textId="77777777" w:rsidR="006B18F4" w:rsidRPr="006B18F4" w:rsidRDefault="006B18F4" w:rsidP="006B18F4">
      <w:pPr>
        <w:rPr>
          <w:rFonts w:ascii="Oktah Round Book" w:hAnsi="Oktah Round Book"/>
          <w:b/>
          <w:bCs/>
        </w:rPr>
      </w:pPr>
    </w:p>
    <w:p w14:paraId="0CB58AB5" w14:textId="019CF064" w:rsidR="006B18F4" w:rsidRPr="006B18F4" w:rsidRDefault="006B18F4" w:rsidP="006B18F4">
      <w:pPr>
        <w:rPr>
          <w:rFonts w:ascii="Oktah Round Book" w:hAnsi="Oktah Round Book"/>
        </w:rPr>
      </w:pPr>
      <w:r w:rsidRPr="006B18F4">
        <w:rPr>
          <w:rFonts w:ascii="Oktah Round Book" w:hAnsi="Oktah Round Book"/>
        </w:rPr>
        <w:lastRenderedPageBreak/>
        <w:t xml:space="preserve">Hoe eerder het wordt ingezet, </w:t>
      </w:r>
      <w:r>
        <w:rPr>
          <w:rFonts w:ascii="Oktah Round Book" w:hAnsi="Oktah Round Book"/>
        </w:rPr>
        <w:t>des te</w:t>
      </w:r>
      <w:r w:rsidRPr="006B18F4">
        <w:rPr>
          <w:rFonts w:ascii="Oktah Round Book" w:hAnsi="Oktah Round Book"/>
        </w:rPr>
        <w:t xml:space="preserve"> beter het </w:t>
      </w:r>
      <w:r>
        <w:rPr>
          <w:rFonts w:ascii="Oktah Round Book" w:hAnsi="Oktah Round Book"/>
        </w:rPr>
        <w:t xml:space="preserve">is </w:t>
      </w:r>
      <w:r w:rsidRPr="006B18F4">
        <w:rPr>
          <w:rFonts w:ascii="Oktah Round Book" w:hAnsi="Oktah Round Book"/>
        </w:rPr>
        <w:t xml:space="preserve">voor patiënten en hun naasten. Want in grote lijnen komt het erop neer, dat hoe eerder palliatieve zorg wordt ingezet: </w:t>
      </w:r>
    </w:p>
    <w:p w14:paraId="2B96EF3D" w14:textId="77777777" w:rsidR="006B18F4" w:rsidRPr="006B18F4" w:rsidRDefault="006B18F4" w:rsidP="006B18F4">
      <w:pPr>
        <w:rPr>
          <w:rFonts w:ascii="Oktah Round Book" w:hAnsi="Oktah Round Book"/>
          <w:b/>
          <w:bCs/>
        </w:rPr>
      </w:pPr>
    </w:p>
    <w:p w14:paraId="5864B473" w14:textId="417A3510" w:rsidR="006B18F4" w:rsidRPr="006B18F4" w:rsidRDefault="006B18F4" w:rsidP="006B18F4">
      <w:pPr>
        <w:pStyle w:val="Lijstalinea"/>
        <w:numPr>
          <w:ilvl w:val="0"/>
          <w:numId w:val="6"/>
        </w:numPr>
        <w:rPr>
          <w:rFonts w:ascii="Oktah Round Book" w:hAnsi="Oktah Round Book"/>
        </w:rPr>
      </w:pPr>
      <w:proofErr w:type="gramStart"/>
      <w:r w:rsidRPr="006B18F4">
        <w:rPr>
          <w:rFonts w:ascii="Oktah Round Book" w:hAnsi="Oktah Round Book"/>
        </w:rPr>
        <w:t>des</w:t>
      </w:r>
      <w:proofErr w:type="gramEnd"/>
      <w:r w:rsidRPr="006B18F4">
        <w:rPr>
          <w:rFonts w:ascii="Oktah Round Book" w:hAnsi="Oktah Round Book"/>
        </w:rPr>
        <w:t xml:space="preserve"> te</w:t>
      </w:r>
      <w:r>
        <w:rPr>
          <w:rFonts w:ascii="Oktah Round Book" w:hAnsi="Oktah Round Book"/>
        </w:rPr>
        <w:t xml:space="preserve"> b</w:t>
      </w:r>
      <w:r w:rsidRPr="006B18F4">
        <w:rPr>
          <w:rFonts w:ascii="Oktah Round Book" w:hAnsi="Oktah Round Book"/>
        </w:rPr>
        <w:t>eter de ervaren kwaliteit van leven</w:t>
      </w:r>
      <w:r>
        <w:rPr>
          <w:rFonts w:ascii="Oktah Round Book" w:hAnsi="Oktah Round Book"/>
        </w:rPr>
        <w:t>;</w:t>
      </w:r>
    </w:p>
    <w:p w14:paraId="2A6B8FF2" w14:textId="5DB17446" w:rsidR="006B18F4" w:rsidRPr="006B18F4" w:rsidRDefault="006B18F4" w:rsidP="006B18F4">
      <w:pPr>
        <w:pStyle w:val="Lijstalinea"/>
        <w:numPr>
          <w:ilvl w:val="0"/>
          <w:numId w:val="6"/>
        </w:numPr>
        <w:rPr>
          <w:rFonts w:ascii="Oktah Round Book" w:hAnsi="Oktah Round Book"/>
        </w:rPr>
      </w:pPr>
      <w:proofErr w:type="gramStart"/>
      <w:r w:rsidRPr="006B18F4">
        <w:rPr>
          <w:rFonts w:ascii="Oktah Round Book" w:hAnsi="Oktah Round Book"/>
        </w:rPr>
        <w:t>des</w:t>
      </w:r>
      <w:proofErr w:type="gramEnd"/>
      <w:r w:rsidRPr="006B18F4">
        <w:rPr>
          <w:rFonts w:ascii="Oktah Round Book" w:hAnsi="Oktah Round Book"/>
        </w:rPr>
        <w:t xml:space="preserve"> te minder last van depressieve gedachten (over de situatie, over het afscheid nemen)</w:t>
      </w:r>
      <w:r>
        <w:rPr>
          <w:rFonts w:ascii="Oktah Round Book" w:hAnsi="Oktah Round Book"/>
        </w:rPr>
        <w:t>;</w:t>
      </w:r>
    </w:p>
    <w:p w14:paraId="7B7E0D87" w14:textId="098D8B11" w:rsidR="006B18F4" w:rsidRPr="006B18F4" w:rsidRDefault="006B18F4" w:rsidP="006B18F4">
      <w:pPr>
        <w:pStyle w:val="Lijstalinea"/>
        <w:numPr>
          <w:ilvl w:val="0"/>
          <w:numId w:val="6"/>
        </w:numPr>
        <w:rPr>
          <w:rFonts w:ascii="Oktah Round Book" w:hAnsi="Oktah Round Book"/>
        </w:rPr>
      </w:pPr>
      <w:proofErr w:type="gramStart"/>
      <w:r w:rsidRPr="006B18F4">
        <w:rPr>
          <w:rFonts w:ascii="Oktah Round Book" w:hAnsi="Oktah Round Book"/>
        </w:rPr>
        <w:t>des</w:t>
      </w:r>
      <w:proofErr w:type="gramEnd"/>
      <w:r w:rsidRPr="006B18F4">
        <w:rPr>
          <w:rFonts w:ascii="Oktah Round Book" w:hAnsi="Oktah Round Book"/>
        </w:rPr>
        <w:t xml:space="preserve"> te beter mensen rekening houden met de gegeven prognose</w:t>
      </w:r>
      <w:r>
        <w:rPr>
          <w:rFonts w:ascii="Oktah Round Book" w:hAnsi="Oktah Round Book"/>
        </w:rPr>
        <w:t>;</w:t>
      </w:r>
      <w:r w:rsidRPr="006B18F4">
        <w:rPr>
          <w:rFonts w:ascii="Oktah Round Book" w:hAnsi="Oktah Round Book"/>
        </w:rPr>
        <w:t xml:space="preserve"> </w:t>
      </w:r>
    </w:p>
    <w:p w14:paraId="2DD9F359" w14:textId="6A713FD1" w:rsidR="006B18F4" w:rsidRPr="006B18F4" w:rsidRDefault="006B18F4" w:rsidP="006B18F4">
      <w:pPr>
        <w:pStyle w:val="Lijstalinea"/>
        <w:numPr>
          <w:ilvl w:val="0"/>
          <w:numId w:val="6"/>
        </w:numPr>
        <w:rPr>
          <w:rFonts w:ascii="Oktah Round Book" w:hAnsi="Oktah Round Book"/>
        </w:rPr>
      </w:pPr>
      <w:proofErr w:type="gramStart"/>
      <w:r w:rsidRPr="006B18F4">
        <w:rPr>
          <w:rFonts w:ascii="Oktah Round Book" w:hAnsi="Oktah Round Book"/>
        </w:rPr>
        <w:t>des</w:t>
      </w:r>
      <w:proofErr w:type="gramEnd"/>
      <w:r w:rsidRPr="006B18F4">
        <w:rPr>
          <w:rFonts w:ascii="Oktah Round Book" w:hAnsi="Oktah Round Book"/>
        </w:rPr>
        <w:t xml:space="preserve"> te minder patiënten kiezen voor een agressieve behandeling</w:t>
      </w:r>
      <w:r>
        <w:rPr>
          <w:rFonts w:ascii="Oktah Round Book" w:hAnsi="Oktah Round Book"/>
        </w:rPr>
        <w:t>;</w:t>
      </w:r>
      <w:r w:rsidRPr="006B18F4">
        <w:rPr>
          <w:rFonts w:ascii="Oktah Round Book" w:hAnsi="Oktah Round Book"/>
        </w:rPr>
        <w:t xml:space="preserve"> </w:t>
      </w:r>
    </w:p>
    <w:p w14:paraId="1D596830" w14:textId="3BAE5CB7" w:rsidR="006B18F4" w:rsidRPr="006B18F4" w:rsidRDefault="006B18F4" w:rsidP="006B18F4">
      <w:pPr>
        <w:pStyle w:val="Lijstalinea"/>
        <w:numPr>
          <w:ilvl w:val="0"/>
          <w:numId w:val="6"/>
        </w:numPr>
        <w:rPr>
          <w:rFonts w:ascii="Oktah Round Book" w:hAnsi="Oktah Round Book"/>
        </w:rPr>
      </w:pPr>
      <w:proofErr w:type="gramStart"/>
      <w:r w:rsidRPr="006B18F4">
        <w:rPr>
          <w:rFonts w:ascii="Oktah Round Book" w:hAnsi="Oktah Round Book"/>
        </w:rPr>
        <w:t>des</w:t>
      </w:r>
      <w:proofErr w:type="gramEnd"/>
      <w:r w:rsidRPr="006B18F4">
        <w:rPr>
          <w:rFonts w:ascii="Oktah Round Book" w:hAnsi="Oktah Round Book"/>
        </w:rPr>
        <w:t xml:space="preserve"> te langer men leeft (dankzij de betere symptoomcontrole, in vergelijking met de zorg zónder palliatieve deskundigheid)</w:t>
      </w:r>
      <w:r>
        <w:rPr>
          <w:rFonts w:ascii="Oktah Round Book" w:hAnsi="Oktah Round Book"/>
        </w:rPr>
        <w:t>;</w:t>
      </w:r>
    </w:p>
    <w:p w14:paraId="09FEBE86" w14:textId="7768146A" w:rsidR="006B18F4" w:rsidRPr="006B18F4" w:rsidRDefault="006B18F4" w:rsidP="006B18F4">
      <w:pPr>
        <w:pStyle w:val="Lijstalinea"/>
        <w:numPr>
          <w:ilvl w:val="0"/>
          <w:numId w:val="6"/>
        </w:numPr>
        <w:rPr>
          <w:rFonts w:ascii="Oktah Round Book" w:hAnsi="Oktah Round Book"/>
        </w:rPr>
      </w:pPr>
      <w:proofErr w:type="gramStart"/>
      <w:r w:rsidRPr="006B18F4">
        <w:rPr>
          <w:rFonts w:ascii="Oktah Round Book" w:hAnsi="Oktah Round Book"/>
        </w:rPr>
        <w:t>des</w:t>
      </w:r>
      <w:proofErr w:type="gramEnd"/>
      <w:r w:rsidRPr="006B18F4">
        <w:rPr>
          <w:rFonts w:ascii="Oktah Round Book" w:hAnsi="Oktah Round Book"/>
        </w:rPr>
        <w:t xml:space="preserve"> te minder vaak de patiënt in de laatste weken naar het ziekenhuis hoeft</w:t>
      </w:r>
      <w:r>
        <w:rPr>
          <w:rFonts w:ascii="Oktah Round Book" w:hAnsi="Oktah Round Book"/>
        </w:rPr>
        <w:t>;</w:t>
      </w:r>
    </w:p>
    <w:p w14:paraId="0CDFE04B" w14:textId="6191650B" w:rsidR="006B18F4" w:rsidRDefault="006B18F4" w:rsidP="006B18F4">
      <w:pPr>
        <w:pStyle w:val="Lijstalinea"/>
        <w:numPr>
          <w:ilvl w:val="0"/>
          <w:numId w:val="6"/>
        </w:numPr>
        <w:rPr>
          <w:rFonts w:ascii="Oktah Round Book" w:hAnsi="Oktah Round Book"/>
        </w:rPr>
      </w:pPr>
      <w:proofErr w:type="gramStart"/>
      <w:r w:rsidRPr="006B18F4">
        <w:rPr>
          <w:rFonts w:ascii="Oktah Round Book" w:hAnsi="Oktah Round Book"/>
        </w:rPr>
        <w:t>des</w:t>
      </w:r>
      <w:proofErr w:type="gramEnd"/>
      <w:r w:rsidRPr="006B18F4">
        <w:rPr>
          <w:rFonts w:ascii="Oktah Round Book" w:hAnsi="Oktah Round Book"/>
        </w:rPr>
        <w:t xml:space="preserve"> te minder kans op niet-passende zorg in de laatste levensfase (o.a. bezoeken aan Spoedeisende Hulp, ongewenste ziekenhuisopnames, overlijden in het ziekenhuis)</w:t>
      </w:r>
      <w:r w:rsidR="00125A37">
        <w:rPr>
          <w:rFonts w:ascii="Oktah Round Book" w:hAnsi="Oktah Round Book"/>
        </w:rPr>
        <w:t>;</w:t>
      </w:r>
    </w:p>
    <w:p w14:paraId="290612F5" w14:textId="31094C64" w:rsidR="0071337A" w:rsidRPr="006B18F4" w:rsidRDefault="0071337A" w:rsidP="006B18F4">
      <w:pPr>
        <w:pStyle w:val="Lijstalinea"/>
        <w:numPr>
          <w:ilvl w:val="0"/>
          <w:numId w:val="6"/>
        </w:numPr>
        <w:rPr>
          <w:rFonts w:ascii="Oktah Round Book" w:hAnsi="Oktah Round Book"/>
        </w:rPr>
      </w:pPr>
      <w:r>
        <w:rPr>
          <w:rFonts w:ascii="Oktah Round Book" w:hAnsi="Oktah Round Book"/>
        </w:rPr>
        <w:t>des te beter naasten in staat zijn om te ondersteunen, mede dankzij zorg en ondersteuning die zij voor zichzelf kunnen krijgen</w:t>
      </w:r>
      <w:r w:rsidR="00125A37">
        <w:rPr>
          <w:rFonts w:ascii="Oktah Round Book" w:hAnsi="Oktah Round Book"/>
        </w:rPr>
        <w:t>.</w:t>
      </w:r>
    </w:p>
    <w:p w14:paraId="03AC46E9" w14:textId="77777777" w:rsidR="006B18F4" w:rsidRPr="006B18F4" w:rsidRDefault="006B18F4" w:rsidP="006B18F4">
      <w:pPr>
        <w:rPr>
          <w:rFonts w:ascii="Oktah Round Book" w:hAnsi="Oktah Round Book"/>
          <w:b/>
          <w:bCs/>
        </w:rPr>
      </w:pPr>
    </w:p>
    <w:p w14:paraId="03290BD3" w14:textId="5E79B01C" w:rsidR="006B18F4" w:rsidRPr="006B18F4" w:rsidRDefault="006B18F4" w:rsidP="006B18F4">
      <w:pPr>
        <w:rPr>
          <w:rFonts w:ascii="Oktah Round Book" w:hAnsi="Oktah Round Book"/>
          <w:b/>
          <w:bCs/>
        </w:rPr>
      </w:pPr>
      <w:r w:rsidRPr="006B18F4">
        <w:rPr>
          <w:rFonts w:ascii="Oktah Round Book" w:hAnsi="Oktah Round Book"/>
          <w:b/>
          <w:bCs/>
        </w:rPr>
        <w:t xml:space="preserve">Bekend maakt bemind </w:t>
      </w:r>
    </w:p>
    <w:p w14:paraId="58B75373" w14:textId="4A558E8A" w:rsidR="006B18F4" w:rsidRPr="006B18F4" w:rsidRDefault="006B18F4" w:rsidP="006B18F4">
      <w:pPr>
        <w:rPr>
          <w:rFonts w:ascii="Oktah Round Book" w:hAnsi="Oktah Round Book"/>
        </w:rPr>
      </w:pPr>
      <w:r w:rsidRPr="006B18F4">
        <w:rPr>
          <w:rFonts w:ascii="Oktah Round Book" w:hAnsi="Oktah Round Book"/>
        </w:rPr>
        <w:t xml:space="preserve">Helaas weet lang niet iedereen wat palliatieve zorg is, en wat het voor hen </w:t>
      </w:r>
      <w:r w:rsidR="00F0263B">
        <w:rPr>
          <w:rFonts w:ascii="Oktah Round Book" w:hAnsi="Oktah Round Book"/>
        </w:rPr>
        <w:t xml:space="preserve">en hun naasten </w:t>
      </w:r>
      <w:r w:rsidRPr="006B18F4">
        <w:rPr>
          <w:rFonts w:ascii="Oktah Round Book" w:hAnsi="Oktah Round Book"/>
        </w:rPr>
        <w:t xml:space="preserve">kan betekenen. Daarom is er deze Week van de Palliatieve Zorg. Want het wordt tijd dat niemand palliatieve zorg meer misloopt. In de Week van de Palliatieve Zorg worden er activiteiten georganiseerd die de bekendheid </w:t>
      </w:r>
      <w:r w:rsidR="002553EC">
        <w:rPr>
          <w:rFonts w:ascii="Oktah Round Book" w:hAnsi="Oktah Round Book"/>
        </w:rPr>
        <w:t xml:space="preserve">vergroot </w:t>
      </w:r>
      <w:r w:rsidRPr="006B18F4">
        <w:rPr>
          <w:rFonts w:ascii="Oktah Round Book" w:hAnsi="Oktah Round Book"/>
        </w:rPr>
        <w:t>over wat palliatieve zorg is. Daaraan doen tientallen organisaties en instellingen mee</w:t>
      </w:r>
      <w:r>
        <w:rPr>
          <w:rFonts w:ascii="Oktah Round Book" w:hAnsi="Oktah Round Book"/>
        </w:rPr>
        <w:t>:</w:t>
      </w:r>
      <w:r w:rsidRPr="006B18F4">
        <w:rPr>
          <w:rFonts w:ascii="Oktah Round Book" w:hAnsi="Oktah Round Book"/>
        </w:rPr>
        <w:t xml:space="preserve"> </w:t>
      </w:r>
      <w:r>
        <w:rPr>
          <w:rFonts w:ascii="Oktah Round Book" w:hAnsi="Oktah Round Book"/>
        </w:rPr>
        <w:t>v</w:t>
      </w:r>
      <w:r w:rsidRPr="006B18F4">
        <w:rPr>
          <w:rFonts w:ascii="Oktah Round Book" w:hAnsi="Oktah Round Book"/>
        </w:rPr>
        <w:t xml:space="preserve">an ziekenhuizen tot afdelingen van ouderenbonden. </w:t>
      </w:r>
      <w:r>
        <w:rPr>
          <w:rFonts w:ascii="Oktah Round Book" w:hAnsi="Oktah Round Book"/>
        </w:rPr>
        <w:t>En v</w:t>
      </w:r>
      <w:r w:rsidRPr="006B18F4">
        <w:rPr>
          <w:rFonts w:ascii="Oktah Round Book" w:hAnsi="Oktah Round Book"/>
        </w:rPr>
        <w:t>an huisartsen tot patiëntenverenigingen.</w:t>
      </w:r>
    </w:p>
    <w:p w14:paraId="0C094CA8" w14:textId="77777777" w:rsidR="006B18F4" w:rsidRPr="006B18F4" w:rsidRDefault="006B18F4" w:rsidP="006B18F4">
      <w:pPr>
        <w:rPr>
          <w:rFonts w:ascii="Oktah Round Book" w:hAnsi="Oktah Round Book"/>
          <w:b/>
          <w:bCs/>
        </w:rPr>
      </w:pPr>
    </w:p>
    <w:p w14:paraId="5BCE8665" w14:textId="7D660167" w:rsidR="006B18F4" w:rsidRPr="006B18F4" w:rsidRDefault="006B18F4" w:rsidP="006B18F4">
      <w:pPr>
        <w:rPr>
          <w:rFonts w:ascii="Oktah Round Book" w:hAnsi="Oktah Round Book"/>
          <w:b/>
          <w:bCs/>
        </w:rPr>
      </w:pPr>
      <w:r w:rsidRPr="006B18F4">
        <w:rPr>
          <w:rFonts w:ascii="Oktah Round Book" w:hAnsi="Oktah Round Book"/>
          <w:b/>
          <w:bCs/>
        </w:rPr>
        <w:t xml:space="preserve">De rol van zorgverleners </w:t>
      </w:r>
    </w:p>
    <w:p w14:paraId="03CA22FB" w14:textId="750B2849" w:rsidR="00B22E3F" w:rsidRPr="00533739" w:rsidRDefault="006B18F4" w:rsidP="00B22E3F">
      <w:pPr>
        <w:rPr>
          <w:rFonts w:ascii="Oktah Round Book" w:hAnsi="Oktah Round Book"/>
        </w:rPr>
      </w:pPr>
      <w:r w:rsidRPr="551CD2B7">
        <w:rPr>
          <w:rFonts w:ascii="Oktah Round Book" w:hAnsi="Oktah Round Book"/>
        </w:rPr>
        <w:t>De meest</w:t>
      </w:r>
      <w:r w:rsidR="13CAE48A" w:rsidRPr="551CD2B7">
        <w:rPr>
          <w:rFonts w:ascii="Oktah Round Book" w:hAnsi="Oktah Round Book"/>
        </w:rPr>
        <w:t>e</w:t>
      </w:r>
      <w:r w:rsidRPr="551CD2B7">
        <w:rPr>
          <w:rFonts w:ascii="Oktah Round Book" w:hAnsi="Oktah Round Book"/>
        </w:rPr>
        <w:t xml:space="preserve"> informatie over ziekte en behandeling krijgen patiënten </w:t>
      </w:r>
      <w:r w:rsidR="00F0263B" w:rsidRPr="551CD2B7">
        <w:rPr>
          <w:rFonts w:ascii="Oktah Round Book" w:hAnsi="Oktah Round Book"/>
        </w:rPr>
        <w:t xml:space="preserve">en hun naasten </w:t>
      </w:r>
      <w:r w:rsidRPr="551CD2B7">
        <w:rPr>
          <w:rFonts w:ascii="Oktah Round Book" w:hAnsi="Oktah Round Book"/>
        </w:rPr>
        <w:t>van hun zorgverleners. Daarom is het belangrijk dat zij goed geïnformeerd zijn over palliatieve zorg. Zorgverleners kunnen de juiste informatie over palliatieve zorg doorgeven aan hun patiënten</w:t>
      </w:r>
      <w:r w:rsidR="00F0263B" w:rsidRPr="551CD2B7">
        <w:rPr>
          <w:rFonts w:ascii="Oktah Round Book" w:hAnsi="Oktah Round Book"/>
        </w:rPr>
        <w:t xml:space="preserve"> en hun naasten</w:t>
      </w:r>
      <w:r w:rsidRPr="551CD2B7">
        <w:rPr>
          <w:rFonts w:ascii="Oktah Round Book" w:hAnsi="Oktah Round Book"/>
        </w:rPr>
        <w:t>. Zodat zij die goede zorg niet mislopen.</w:t>
      </w:r>
    </w:p>
    <w:p w14:paraId="2E06BC91" w14:textId="690099FE" w:rsidR="00F00568" w:rsidRPr="00B22E3F" w:rsidRDefault="00B22E3F" w:rsidP="00B22E3F">
      <w:r>
        <w:t xml:space="preserve"> </w:t>
      </w:r>
    </w:p>
    <w:sectPr w:rsidR="00F00568" w:rsidRPr="00B22E3F" w:rsidSect="00061FB8">
      <w:headerReference w:type="default" r:id="rId10"/>
      <w:footerReference w:type="default" r:id="rId11"/>
      <w:headerReference w:type="first" r:id="rId12"/>
      <w:footerReference w:type="first" r:id="rId13"/>
      <w:pgSz w:w="11906" w:h="16838"/>
      <w:pgMar w:top="1266" w:right="1416" w:bottom="2268" w:left="1701" w:header="126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385E" w14:textId="77777777" w:rsidR="00FC0BBA" w:rsidRDefault="00FC0BBA" w:rsidP="00F00568">
      <w:r>
        <w:separator/>
      </w:r>
    </w:p>
  </w:endnote>
  <w:endnote w:type="continuationSeparator" w:id="0">
    <w:p w14:paraId="4A6C58D5" w14:textId="77777777" w:rsidR="00FC0BBA" w:rsidRDefault="00FC0BBA" w:rsidP="00F00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Oktah Round Book">
    <w:altName w:val="Calibri"/>
    <w:panose1 w:val="01000000000000000000"/>
    <w:charset w:val="4D"/>
    <w:family w:val="auto"/>
    <w:notTrueType/>
    <w:pitch w:val="variable"/>
    <w:sig w:usb0="A000024F" w:usb1="10000013"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9056" w14:textId="77777777" w:rsidR="00F00568" w:rsidRDefault="00F00568">
    <w:pPr>
      <w:pStyle w:val="Voettekst"/>
    </w:pPr>
    <w:r>
      <w:rPr>
        <w:noProof/>
      </w:rPr>
      <w:drawing>
        <wp:anchor distT="0" distB="0" distL="114300" distR="114300" simplePos="0" relativeHeight="251661312" behindDoc="1" locked="1" layoutInCell="1" allowOverlap="1" wp14:anchorId="5B2414EE" wp14:editId="1243C921">
          <wp:simplePos x="0" y="0"/>
          <wp:positionH relativeFrom="page">
            <wp:align>center</wp:align>
          </wp:positionH>
          <wp:positionV relativeFrom="page">
            <wp:align>bottom</wp:align>
          </wp:positionV>
          <wp:extent cx="7556400" cy="979200"/>
          <wp:effectExtent l="0" t="0" r="0" b="0"/>
          <wp:wrapNone/>
          <wp:docPr id="141550156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90521" name="Afbeelding 1981990521"/>
                  <pic:cNvPicPr/>
                </pic:nvPicPr>
                <pic:blipFill>
                  <a:blip r:embed="rId1"/>
                  <a:stretch>
                    <a:fillRect/>
                  </a:stretch>
                </pic:blipFill>
                <pic:spPr>
                  <a:xfrm>
                    <a:off x="0" y="0"/>
                    <a:ext cx="7556400" cy="97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E842" w14:textId="77777777" w:rsidR="00F00568" w:rsidRDefault="00F00568">
    <w:pPr>
      <w:pStyle w:val="Voettekst"/>
    </w:pPr>
    <w:r>
      <w:rPr>
        <w:noProof/>
      </w:rPr>
      <w:drawing>
        <wp:anchor distT="0" distB="0" distL="114300" distR="114300" simplePos="0" relativeHeight="251659264" behindDoc="1" locked="1" layoutInCell="1" allowOverlap="1" wp14:anchorId="7DBABF55" wp14:editId="004B11A0">
          <wp:simplePos x="0" y="0"/>
          <wp:positionH relativeFrom="page">
            <wp:align>center</wp:align>
          </wp:positionH>
          <wp:positionV relativeFrom="page">
            <wp:align>bottom</wp:align>
          </wp:positionV>
          <wp:extent cx="7556400" cy="979200"/>
          <wp:effectExtent l="0" t="0" r="0" b="0"/>
          <wp:wrapNone/>
          <wp:docPr id="19819905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990521" name="Afbeelding 1981990521"/>
                  <pic:cNvPicPr/>
                </pic:nvPicPr>
                <pic:blipFill>
                  <a:blip r:embed="rId1"/>
                  <a:stretch>
                    <a:fillRect/>
                  </a:stretch>
                </pic:blipFill>
                <pic:spPr>
                  <a:xfrm>
                    <a:off x="0" y="0"/>
                    <a:ext cx="7556400" cy="97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6566" w14:textId="77777777" w:rsidR="00FC0BBA" w:rsidRDefault="00FC0BBA" w:rsidP="00F00568">
      <w:r>
        <w:separator/>
      </w:r>
    </w:p>
  </w:footnote>
  <w:footnote w:type="continuationSeparator" w:id="0">
    <w:p w14:paraId="199B507A" w14:textId="77777777" w:rsidR="00FC0BBA" w:rsidRDefault="00FC0BBA" w:rsidP="00F00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F1A8" w14:textId="57208A5A" w:rsidR="00CC4898" w:rsidRDefault="00F56515">
    <w:pPr>
      <w:pStyle w:val="Koptekst"/>
    </w:pPr>
    <w:r>
      <w:rPr>
        <w:noProof/>
      </w:rPr>
      <w:drawing>
        <wp:anchor distT="0" distB="0" distL="114300" distR="114300" simplePos="0" relativeHeight="251665408" behindDoc="1" locked="1" layoutInCell="1" allowOverlap="1" wp14:anchorId="66F0F062" wp14:editId="7FB11B98">
          <wp:simplePos x="0" y="0"/>
          <wp:positionH relativeFrom="page">
            <wp:posOffset>7620</wp:posOffset>
          </wp:positionH>
          <wp:positionV relativeFrom="page">
            <wp:posOffset>6985</wp:posOffset>
          </wp:positionV>
          <wp:extent cx="7555865" cy="1952625"/>
          <wp:effectExtent l="0" t="0" r="635" b="0"/>
          <wp:wrapTopAndBottom/>
          <wp:docPr id="53118695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186953" name="Afbeelding 1"/>
                  <pic:cNvPicPr/>
                </pic:nvPicPr>
                <pic:blipFill>
                  <a:blip r:embed="rId1">
                    <a:extLst>
                      <a:ext uri="{96DAC541-7B7A-43D3-8B79-37D633B846F1}">
                        <asvg:svgBlip xmlns:asvg="http://schemas.microsoft.com/office/drawing/2016/SVG/main" r:embed="rId2"/>
                      </a:ext>
                    </a:extLst>
                  </a:blip>
                  <a:srcRect l="164" r="164"/>
                  <a:stretch>
                    <a:fillRect/>
                  </a:stretch>
                </pic:blipFill>
                <pic:spPr bwMode="auto">
                  <a:xfrm>
                    <a:off x="0" y="0"/>
                    <a:ext cx="7555865" cy="195262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9DC3" w14:textId="29AF335E" w:rsidR="00CC4898" w:rsidRDefault="00CC4898">
    <w:pPr>
      <w:pStyle w:val="Koptekst"/>
    </w:pPr>
    <w:r>
      <w:rPr>
        <w:noProof/>
      </w:rPr>
      <w:drawing>
        <wp:anchor distT="0" distB="0" distL="114300" distR="114300" simplePos="0" relativeHeight="251662336" behindDoc="0" locked="0" layoutInCell="1" allowOverlap="1" wp14:anchorId="4152660E" wp14:editId="50ABF464">
          <wp:simplePos x="0" y="0"/>
          <wp:positionH relativeFrom="column">
            <wp:posOffset>-1080135</wp:posOffset>
          </wp:positionH>
          <wp:positionV relativeFrom="paragraph">
            <wp:posOffset>-435659</wp:posOffset>
          </wp:positionV>
          <wp:extent cx="7538258" cy="1575581"/>
          <wp:effectExtent l="0" t="0" r="5715" b="0"/>
          <wp:wrapNone/>
          <wp:docPr id="817374112" name="Afbeelding 3" descr="Afbeelding met schermopname, Graphics, Lettertype,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374112" name="Afbeelding 3" descr="Afbeelding met schermopname, Graphics, Lettertype,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38258" cy="15755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D32"/>
    <w:multiLevelType w:val="hybridMultilevel"/>
    <w:tmpl w:val="84005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C621CE"/>
    <w:multiLevelType w:val="hybridMultilevel"/>
    <w:tmpl w:val="3236B6A0"/>
    <w:lvl w:ilvl="0" w:tplc="0940220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895833"/>
    <w:multiLevelType w:val="hybridMultilevel"/>
    <w:tmpl w:val="8EC8037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EB0081"/>
    <w:multiLevelType w:val="hybridMultilevel"/>
    <w:tmpl w:val="852ED670"/>
    <w:lvl w:ilvl="0" w:tplc="CEAE9C24">
      <w:numFmt w:val="bullet"/>
      <w:lvlText w:val="-"/>
      <w:lvlJc w:val="left"/>
      <w:pPr>
        <w:ind w:left="1060" w:hanging="700"/>
      </w:pPr>
      <w:rPr>
        <w:rFonts w:ascii="Oktah Round Book" w:eastAsiaTheme="minorHAnsi" w:hAnsi="Oktah Round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534924"/>
    <w:multiLevelType w:val="hybridMultilevel"/>
    <w:tmpl w:val="5A74A694"/>
    <w:lvl w:ilvl="0" w:tplc="0940220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CE64F4"/>
    <w:multiLevelType w:val="hybridMultilevel"/>
    <w:tmpl w:val="CCA091E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A9034AB"/>
    <w:multiLevelType w:val="hybridMultilevel"/>
    <w:tmpl w:val="6A303C7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BD038A8"/>
    <w:multiLevelType w:val="hybridMultilevel"/>
    <w:tmpl w:val="C254B498"/>
    <w:lvl w:ilvl="0" w:tplc="B268BA4E">
      <w:numFmt w:val="bullet"/>
      <w:lvlText w:val="-"/>
      <w:lvlJc w:val="left"/>
      <w:pPr>
        <w:ind w:left="1060" w:hanging="700"/>
      </w:pPr>
      <w:rPr>
        <w:rFonts w:ascii="Oktah Round Book" w:eastAsiaTheme="minorHAnsi" w:hAnsi="Oktah Round Book"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23C29FB"/>
    <w:multiLevelType w:val="hybridMultilevel"/>
    <w:tmpl w:val="96EC7C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041236">
    <w:abstractNumId w:val="1"/>
  </w:num>
  <w:num w:numId="2" w16cid:durableId="612903308">
    <w:abstractNumId w:val="4"/>
  </w:num>
  <w:num w:numId="3" w16cid:durableId="94403757">
    <w:abstractNumId w:val="6"/>
  </w:num>
  <w:num w:numId="4" w16cid:durableId="455758256">
    <w:abstractNumId w:val="0"/>
  </w:num>
  <w:num w:numId="5" w16cid:durableId="1954752156">
    <w:abstractNumId w:val="3"/>
  </w:num>
  <w:num w:numId="6" w16cid:durableId="1963727374">
    <w:abstractNumId w:val="2"/>
  </w:num>
  <w:num w:numId="7" w16cid:durableId="436103110">
    <w:abstractNumId w:val="8"/>
  </w:num>
  <w:num w:numId="8" w16cid:durableId="1468936457">
    <w:abstractNumId w:val="7"/>
  </w:num>
  <w:num w:numId="9" w16cid:durableId="6048512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3F"/>
    <w:rsid w:val="00004C22"/>
    <w:rsid w:val="00061FB8"/>
    <w:rsid w:val="000F440D"/>
    <w:rsid w:val="00125A37"/>
    <w:rsid w:val="00160B00"/>
    <w:rsid w:val="00172229"/>
    <w:rsid w:val="00192380"/>
    <w:rsid w:val="00216E09"/>
    <w:rsid w:val="002553EC"/>
    <w:rsid w:val="002E4480"/>
    <w:rsid w:val="00301CDD"/>
    <w:rsid w:val="00337D0A"/>
    <w:rsid w:val="003B2745"/>
    <w:rsid w:val="005335D3"/>
    <w:rsid w:val="00533739"/>
    <w:rsid w:val="00560722"/>
    <w:rsid w:val="00650140"/>
    <w:rsid w:val="00657B34"/>
    <w:rsid w:val="006B18F4"/>
    <w:rsid w:val="0071337A"/>
    <w:rsid w:val="007F0D36"/>
    <w:rsid w:val="008549A5"/>
    <w:rsid w:val="008C271B"/>
    <w:rsid w:val="008E434F"/>
    <w:rsid w:val="009B7132"/>
    <w:rsid w:val="00AF040A"/>
    <w:rsid w:val="00AF0480"/>
    <w:rsid w:val="00AF2E20"/>
    <w:rsid w:val="00B22E3F"/>
    <w:rsid w:val="00B8490C"/>
    <w:rsid w:val="00BF415F"/>
    <w:rsid w:val="00C80055"/>
    <w:rsid w:val="00CC4898"/>
    <w:rsid w:val="00D53F39"/>
    <w:rsid w:val="00DE42A3"/>
    <w:rsid w:val="00E0220E"/>
    <w:rsid w:val="00E1380D"/>
    <w:rsid w:val="00F00568"/>
    <w:rsid w:val="00F0263B"/>
    <w:rsid w:val="00F56515"/>
    <w:rsid w:val="00FC0BBA"/>
    <w:rsid w:val="13CAE48A"/>
    <w:rsid w:val="551CD2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56977"/>
  <w15:chartTrackingRefBased/>
  <w15:docId w15:val="{2C9A379B-F04B-BF4A-A3C9-7E4363CA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2E3F"/>
    <w:pPr>
      <w:spacing w:after="0" w:line="240" w:lineRule="auto"/>
    </w:pPr>
  </w:style>
  <w:style w:type="paragraph" w:styleId="Kop1">
    <w:name w:val="heading 1"/>
    <w:basedOn w:val="Standaard"/>
    <w:next w:val="Standaard"/>
    <w:link w:val="Kop1Char"/>
    <w:uiPriority w:val="9"/>
    <w:qFormat/>
    <w:rsid w:val="00F0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05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05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05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056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056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056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056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05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05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05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05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05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05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05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05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0568"/>
    <w:rPr>
      <w:rFonts w:eastAsiaTheme="majorEastAsia" w:cstheme="majorBidi"/>
      <w:color w:val="272727" w:themeColor="text1" w:themeTint="D8"/>
    </w:rPr>
  </w:style>
  <w:style w:type="paragraph" w:styleId="Titel">
    <w:name w:val="Title"/>
    <w:basedOn w:val="Standaard"/>
    <w:next w:val="Standaard"/>
    <w:link w:val="TitelChar"/>
    <w:uiPriority w:val="10"/>
    <w:qFormat/>
    <w:rsid w:val="00F0056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05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05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05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05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0568"/>
    <w:rPr>
      <w:i/>
      <w:iCs/>
      <w:color w:val="404040" w:themeColor="text1" w:themeTint="BF"/>
    </w:rPr>
  </w:style>
  <w:style w:type="paragraph" w:styleId="Lijstalinea">
    <w:name w:val="List Paragraph"/>
    <w:basedOn w:val="Standaard"/>
    <w:uiPriority w:val="34"/>
    <w:qFormat/>
    <w:rsid w:val="00F00568"/>
    <w:pPr>
      <w:ind w:left="720"/>
      <w:contextualSpacing/>
    </w:pPr>
  </w:style>
  <w:style w:type="character" w:styleId="Intensievebenadrukking">
    <w:name w:val="Intense Emphasis"/>
    <w:basedOn w:val="Standaardalinea-lettertype"/>
    <w:uiPriority w:val="21"/>
    <w:qFormat/>
    <w:rsid w:val="00F00568"/>
    <w:rPr>
      <w:i/>
      <w:iCs/>
      <w:color w:val="0F4761" w:themeColor="accent1" w:themeShade="BF"/>
    </w:rPr>
  </w:style>
  <w:style w:type="paragraph" w:styleId="Duidelijkcitaat">
    <w:name w:val="Intense Quote"/>
    <w:basedOn w:val="Standaard"/>
    <w:next w:val="Standaard"/>
    <w:link w:val="DuidelijkcitaatChar"/>
    <w:uiPriority w:val="30"/>
    <w:qFormat/>
    <w:rsid w:val="00F0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0568"/>
    <w:rPr>
      <w:i/>
      <w:iCs/>
      <w:color w:val="0F4761" w:themeColor="accent1" w:themeShade="BF"/>
    </w:rPr>
  </w:style>
  <w:style w:type="character" w:styleId="Intensieveverwijzing">
    <w:name w:val="Intense Reference"/>
    <w:basedOn w:val="Standaardalinea-lettertype"/>
    <w:uiPriority w:val="32"/>
    <w:qFormat/>
    <w:rsid w:val="00F00568"/>
    <w:rPr>
      <w:b/>
      <w:bCs/>
      <w:smallCaps/>
      <w:color w:val="0F4761" w:themeColor="accent1" w:themeShade="BF"/>
      <w:spacing w:val="5"/>
    </w:rPr>
  </w:style>
  <w:style w:type="paragraph" w:styleId="Koptekst">
    <w:name w:val="header"/>
    <w:basedOn w:val="Standaard"/>
    <w:link w:val="KoptekstChar"/>
    <w:uiPriority w:val="99"/>
    <w:unhideWhenUsed/>
    <w:rsid w:val="00F00568"/>
    <w:pPr>
      <w:tabs>
        <w:tab w:val="center" w:pos="4536"/>
        <w:tab w:val="right" w:pos="9072"/>
      </w:tabs>
    </w:pPr>
  </w:style>
  <w:style w:type="character" w:customStyle="1" w:styleId="KoptekstChar">
    <w:name w:val="Koptekst Char"/>
    <w:basedOn w:val="Standaardalinea-lettertype"/>
    <w:link w:val="Koptekst"/>
    <w:uiPriority w:val="99"/>
    <w:rsid w:val="00F00568"/>
  </w:style>
  <w:style w:type="paragraph" w:styleId="Voettekst">
    <w:name w:val="footer"/>
    <w:basedOn w:val="Standaard"/>
    <w:link w:val="VoettekstChar"/>
    <w:uiPriority w:val="99"/>
    <w:unhideWhenUsed/>
    <w:rsid w:val="00F00568"/>
    <w:pPr>
      <w:tabs>
        <w:tab w:val="center" w:pos="4536"/>
        <w:tab w:val="right" w:pos="9072"/>
      </w:tabs>
    </w:pPr>
  </w:style>
  <w:style w:type="character" w:customStyle="1" w:styleId="VoettekstChar">
    <w:name w:val="Voettekst Char"/>
    <w:basedOn w:val="Standaardalinea-lettertype"/>
    <w:link w:val="Voettekst"/>
    <w:uiPriority w:val="99"/>
    <w:rsid w:val="00F00568"/>
  </w:style>
  <w:style w:type="paragraph" w:styleId="Revisie">
    <w:name w:val="Revision"/>
    <w:hidden/>
    <w:uiPriority w:val="99"/>
    <w:semiHidden/>
    <w:rsid w:val="00160B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A19A8FB5F894D80D1AA3E1B31216F" ma:contentTypeVersion="16" ma:contentTypeDescription="Een nieuw document maken." ma:contentTypeScope="" ma:versionID="37a08d536bbfaba03c656de5758bd60d">
  <xsd:schema xmlns:xsd="http://www.w3.org/2001/XMLSchema" xmlns:xs="http://www.w3.org/2001/XMLSchema" xmlns:p="http://schemas.microsoft.com/office/2006/metadata/properties" xmlns:ns2="6a560b53-abfa-46a0-b629-30d7b00a636c" xmlns:ns3="5703e274-16e1-4001-9285-e89dbef68c5d" targetNamespace="http://schemas.microsoft.com/office/2006/metadata/properties" ma:root="true" ma:fieldsID="a6d5bb6826fcac09acfef3ab63839c2a" ns2:_="" ns3:_="">
    <xsd:import namespace="6a560b53-abfa-46a0-b629-30d7b00a636c"/>
    <xsd:import namespace="5703e274-16e1-4001-9285-e89dbef68c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60b53-abfa-46a0-b629-30d7b00a6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e85c744-a3ab-4f2a-b737-a5cb63f0a7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3e274-16e1-4001-9285-e89dbef68c5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31f003e-f2c5-495c-98f4-d6c870664ea4}" ma:internalName="TaxCatchAll" ma:showField="CatchAllData" ma:web="5703e274-16e1-4001-9285-e89dbef6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560b53-abfa-46a0-b629-30d7b00a636c">
      <Terms xmlns="http://schemas.microsoft.com/office/infopath/2007/PartnerControls"/>
    </lcf76f155ced4ddcb4097134ff3c332f>
    <TaxCatchAll xmlns="5703e274-16e1-4001-9285-e89dbef68c5d" xsi:nil="true"/>
    <SharedWithUsers xmlns="5703e274-16e1-4001-9285-e89dbef68c5d">
      <UserInfo>
        <DisplayName>Kim van Arendonk</DisplayName>
        <AccountId>17</AccountId>
        <AccountType/>
      </UserInfo>
    </SharedWithUsers>
  </documentManagement>
</p:properties>
</file>

<file path=customXml/itemProps1.xml><?xml version="1.0" encoding="utf-8"?>
<ds:datastoreItem xmlns:ds="http://schemas.openxmlformats.org/officeDocument/2006/customXml" ds:itemID="{467F263C-AA9D-4906-81EB-8E78CAC5E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60b53-abfa-46a0-b629-30d7b00a636c"/>
    <ds:schemaRef ds:uri="5703e274-16e1-4001-9285-e89dbef6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75644-EA61-4169-B561-DF1E4E5CED43}">
  <ds:schemaRefs>
    <ds:schemaRef ds:uri="http://schemas.microsoft.com/sharepoint/v3/contenttype/forms"/>
  </ds:schemaRefs>
</ds:datastoreItem>
</file>

<file path=customXml/itemProps3.xml><?xml version="1.0" encoding="utf-8"?>
<ds:datastoreItem xmlns:ds="http://schemas.openxmlformats.org/officeDocument/2006/customXml" ds:itemID="{D782924E-4541-40C9-9D61-D6D35405AFB1}">
  <ds:schemaRefs>
    <ds:schemaRef ds:uri="http://schemas.microsoft.com/office/2006/metadata/properties"/>
    <ds:schemaRef ds:uri="http://schemas.microsoft.com/office/infopath/2007/PartnerControls"/>
    <ds:schemaRef ds:uri="6a560b53-abfa-46a0-b629-30d7b00a636c"/>
    <ds:schemaRef ds:uri="5703e274-16e1-4001-9285-e89dbef68c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2802</Characters>
  <Application>Microsoft Office Word</Application>
  <DocSecurity>0</DocSecurity>
  <Lines>69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Annelies van der Ouw</cp:lastModifiedBy>
  <cp:revision>4</cp:revision>
  <dcterms:created xsi:type="dcterms:W3CDTF">2026-01-19T10:37:00Z</dcterms:created>
  <dcterms:modified xsi:type="dcterms:W3CDTF">2026-01-20T09:37:00Z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0x010100A19A19A8FB5F894D80D1AA3E1B31216F</vt:lpwstr>
  </property>
  <property fmtid="{D5CDD505-2E9C-101B-9397-08002B2CF9AE}" pid="3" name="MediaServiceImageTags">
    <vt:lpwstr/>
  </property>
</Properties>
</file>